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77" w:rsidRDefault="003C35C7" w:rsidP="00CD0DDD">
      <w:pPr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>2019 Public Affairs Confere</w:t>
      </w:r>
      <w:r w:rsidR="001E4077">
        <w:rPr>
          <w:sz w:val="20"/>
          <w:szCs w:val="20"/>
        </w:rPr>
        <w:t>n</w:t>
      </w:r>
      <w:r>
        <w:rPr>
          <w:sz w:val="20"/>
          <w:szCs w:val="20"/>
        </w:rPr>
        <w:t>ce</w:t>
      </w:r>
    </w:p>
    <w:p w:rsidR="003C35C7" w:rsidRPr="00BC0764" w:rsidRDefault="00BC0764" w:rsidP="00ED3730">
      <w:pPr>
        <w:jc w:val="center"/>
      </w:pPr>
      <w:r w:rsidRPr="00ED3730">
        <w:rPr>
          <w:noProof/>
        </w:rPr>
        <w:drawing>
          <wp:inline distT="0" distB="0" distL="0" distR="0" wp14:anchorId="438E8149" wp14:editId="20B3211E">
            <wp:extent cx="2743200" cy="10972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ublicaffairs_logo_final-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388" cy="110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14C" w:rsidRPr="00BC0764" w:rsidRDefault="00B833E2" w:rsidP="00CD0DDD">
      <w:pPr>
        <w:jc w:val="center"/>
        <w:outlineLvl w:val="0"/>
        <w:rPr>
          <w:b/>
          <w:sz w:val="32"/>
          <w:szCs w:val="32"/>
        </w:rPr>
      </w:pPr>
      <w:r w:rsidRPr="00BC0764">
        <w:rPr>
          <w:b/>
          <w:sz w:val="32"/>
          <w:szCs w:val="32"/>
        </w:rPr>
        <w:t>The 21st Century Digital World</w:t>
      </w:r>
    </w:p>
    <w:p w:rsidR="00B833E2" w:rsidRDefault="00B833E2" w:rsidP="00DD602C"/>
    <w:p w:rsidR="00B833E2" w:rsidRDefault="00B833E2" w:rsidP="00DD602C"/>
    <w:p w:rsidR="00CD0DDD" w:rsidRDefault="001E4C91" w:rsidP="00BC0764">
      <w:pPr>
        <w:jc w:val="both"/>
      </w:pPr>
      <w:r>
        <w:t xml:space="preserve">Digital technology has transformed the way we </w:t>
      </w:r>
      <w:r w:rsidR="00133025">
        <w:t xml:space="preserve">live, </w:t>
      </w:r>
      <w:r>
        <w:t>work and play. Technological innovation</w:t>
      </w:r>
      <w:r w:rsidR="00133025">
        <w:t>s</w:t>
      </w:r>
      <w:r>
        <w:t xml:space="preserve"> </w:t>
      </w:r>
      <w:r w:rsidR="000A5312">
        <w:t xml:space="preserve">improve modern living </w:t>
      </w:r>
      <w:r w:rsidR="00B760A8">
        <w:t>for many</w:t>
      </w:r>
      <w:r w:rsidR="004C014C">
        <w:t xml:space="preserve"> </w:t>
      </w:r>
      <w:r w:rsidR="000A5312">
        <w:t>and provide</w:t>
      </w:r>
      <w:r>
        <w:t xml:space="preserve"> access to </w:t>
      </w:r>
      <w:r w:rsidR="000A5312">
        <w:t>opportunities</w:t>
      </w:r>
      <w:r>
        <w:t xml:space="preserve"> unprecedented in human history. But progress and innovation </w:t>
      </w:r>
      <w:r w:rsidR="000A5312">
        <w:t xml:space="preserve">often </w:t>
      </w:r>
      <w:r>
        <w:t xml:space="preserve">come with a price. </w:t>
      </w:r>
    </w:p>
    <w:p w:rsidR="00CD0DDD" w:rsidRDefault="00CD0DDD" w:rsidP="00BC0764">
      <w:pPr>
        <w:jc w:val="both"/>
      </w:pPr>
    </w:p>
    <w:p w:rsidR="00CD0DDD" w:rsidRDefault="00093782" w:rsidP="00BC0764">
      <w:pPr>
        <w:jc w:val="both"/>
      </w:pPr>
      <w:r>
        <w:t xml:space="preserve">While technological advances provide </w:t>
      </w:r>
      <w:r w:rsidR="00133025">
        <w:t xml:space="preserve">vast new </w:t>
      </w:r>
      <w:r>
        <w:t>resources, they also present obstacles that require c</w:t>
      </w:r>
      <w:r w:rsidR="002B550B">
        <w:t xml:space="preserve">areful </w:t>
      </w:r>
      <w:r w:rsidR="00A83F12">
        <w:t>attention</w:t>
      </w:r>
      <w:r>
        <w:t xml:space="preserve">. </w:t>
      </w:r>
      <w:r w:rsidR="00A83F12">
        <w:t>S</w:t>
      </w:r>
      <w:r w:rsidR="001E4C91">
        <w:t>ocial media platforms</w:t>
      </w:r>
      <w:r w:rsidR="00F5273F">
        <w:t xml:space="preserve"> </w:t>
      </w:r>
      <w:r w:rsidR="00133025">
        <w:t>offer unparallel</w:t>
      </w:r>
      <w:r w:rsidR="00F5273F">
        <w:t>ed connections between friends, old and new</w:t>
      </w:r>
      <w:r w:rsidR="00976C58">
        <w:t>, y</w:t>
      </w:r>
      <w:r w:rsidR="00B8752D">
        <w:t xml:space="preserve">et </w:t>
      </w:r>
      <w:r w:rsidR="00F5273F">
        <w:t>a</w:t>
      </w:r>
      <w:r w:rsidR="00B8752D">
        <w:t xml:space="preserve"> mirage of intimacy </w:t>
      </w:r>
      <w:r w:rsidR="00F5273F">
        <w:t xml:space="preserve">exists </w:t>
      </w:r>
      <w:r w:rsidR="00133025">
        <w:t xml:space="preserve">that </w:t>
      </w:r>
      <w:r w:rsidR="00F5273F">
        <w:t xml:space="preserve">can </w:t>
      </w:r>
      <w:r w:rsidR="00C81D1D">
        <w:t>pave the way for</w:t>
      </w:r>
      <w:r w:rsidR="00DF009C">
        <w:t xml:space="preserve"> </w:t>
      </w:r>
      <w:r w:rsidR="00DD602C">
        <w:t xml:space="preserve">misunderstanding, sexting or </w:t>
      </w:r>
      <w:r w:rsidR="00823434">
        <w:t xml:space="preserve">cyber bullying. </w:t>
      </w:r>
      <w:r>
        <w:t xml:space="preserve"> The anonymity of the Internet foster</w:t>
      </w:r>
      <w:r w:rsidR="00133025">
        <w:t>s</w:t>
      </w:r>
      <w:r>
        <w:t xml:space="preserve"> a level of discourse that </w:t>
      </w:r>
      <w:r w:rsidR="00133025">
        <w:t xml:space="preserve">often </w:t>
      </w:r>
      <w:r>
        <w:t>lacks civility and allows people t</w:t>
      </w:r>
      <w:r w:rsidR="002B550B">
        <w:t>o abrogate</w:t>
      </w:r>
      <w:r>
        <w:t xml:space="preserve"> responsibility for their words. </w:t>
      </w:r>
      <w:r w:rsidR="00976C58">
        <w:t xml:space="preserve">We now have </w:t>
      </w:r>
      <w:r w:rsidR="001E4C91">
        <w:t>access</w:t>
      </w:r>
      <w:r>
        <w:t xml:space="preserve"> to</w:t>
      </w:r>
      <w:r w:rsidR="001E4C91">
        <w:t xml:space="preserve"> </w:t>
      </w:r>
      <w:r w:rsidR="00B8752D">
        <w:t>vast resources of knowledge</w:t>
      </w:r>
      <w:r w:rsidR="001E4C91">
        <w:t xml:space="preserve"> with the </w:t>
      </w:r>
      <w:r w:rsidR="002B550B">
        <w:t>click</w:t>
      </w:r>
      <w:r w:rsidR="001E4C91">
        <w:t xml:space="preserve"> of </w:t>
      </w:r>
      <w:r w:rsidR="000A5312">
        <w:t xml:space="preserve">a </w:t>
      </w:r>
      <w:r>
        <w:t>mous</w:t>
      </w:r>
      <w:r w:rsidR="00976C58">
        <w:t>e, b</w:t>
      </w:r>
      <w:r w:rsidR="00B8752D">
        <w:t xml:space="preserve">ut is this knowledge reliable? Verifiable? </w:t>
      </w:r>
      <w:r w:rsidR="001E4C91">
        <w:t>Medical specialists can test for disease and share information to better determine a diagnosis</w:t>
      </w:r>
      <w:r>
        <w:t>,</w:t>
      </w:r>
      <w:r w:rsidR="001E4C91">
        <w:t xml:space="preserve"> </w:t>
      </w:r>
      <w:r>
        <w:t>b</w:t>
      </w:r>
      <w:r w:rsidR="001E4C91">
        <w:t xml:space="preserve">ut these advances </w:t>
      </w:r>
      <w:r w:rsidR="00A83F12">
        <w:t>are expensive</w:t>
      </w:r>
      <w:r w:rsidR="001E4C91">
        <w:t xml:space="preserve"> and contribute pressure to a health care system that is already under stress. </w:t>
      </w:r>
      <w:r w:rsidR="00B8752D">
        <w:t xml:space="preserve">Homeland Security tracks </w:t>
      </w:r>
      <w:r w:rsidR="000A5312">
        <w:t>travel</w:t>
      </w:r>
      <w:r w:rsidR="00B8752D">
        <w:t xml:space="preserve"> behavior to keep us safe</w:t>
      </w:r>
      <w:r>
        <w:t>, y</w:t>
      </w:r>
      <w:r w:rsidR="000A5312">
        <w:t>et t</w:t>
      </w:r>
      <w:r w:rsidR="00B8752D">
        <w:t>hose whose names</w:t>
      </w:r>
      <w:r w:rsidR="00DD602C">
        <w:t xml:space="preserve"> are</w:t>
      </w:r>
      <w:r w:rsidR="00B8752D">
        <w:t xml:space="preserve"> similar to suspected criminals </w:t>
      </w:r>
      <w:r w:rsidR="00B760A8">
        <w:t>may</w:t>
      </w:r>
      <w:r w:rsidR="00B8752D">
        <w:t xml:space="preserve"> suffer unwarranted scrutiny </w:t>
      </w:r>
      <w:r w:rsidR="000A5312">
        <w:t>when</w:t>
      </w:r>
      <w:r w:rsidR="00B8752D">
        <w:t xml:space="preserve"> flag</w:t>
      </w:r>
      <w:r w:rsidR="00976C58">
        <w:t>ged as</w:t>
      </w:r>
      <w:r w:rsidR="00B8752D">
        <w:t xml:space="preserve"> suspicious.</w:t>
      </w:r>
      <w:r w:rsidR="000A5312">
        <w:t xml:space="preserve"> Robots </w:t>
      </w:r>
      <w:r w:rsidR="00976C58">
        <w:t>cut the time an</w:t>
      </w:r>
      <w:r w:rsidR="004B44C5">
        <w:t>d cost,</w:t>
      </w:r>
      <w:r w:rsidR="00A83F12">
        <w:t xml:space="preserve"> b</w:t>
      </w:r>
      <w:r w:rsidR="000A5312">
        <w:t xml:space="preserve">ut they also eliminate </w:t>
      </w:r>
      <w:r w:rsidR="004C014C">
        <w:t>jobs</w:t>
      </w:r>
      <w:r w:rsidR="000A5312">
        <w:t xml:space="preserve">. </w:t>
      </w:r>
      <w:r w:rsidR="004B44C5">
        <w:t xml:space="preserve">How </w:t>
      </w:r>
      <w:r w:rsidR="000A5312">
        <w:t xml:space="preserve">can </w:t>
      </w:r>
      <w:r w:rsidR="004B44C5">
        <w:t>consumers balance the convenience of</w:t>
      </w:r>
      <w:r w:rsidR="000A5312">
        <w:t xml:space="preserve"> online </w:t>
      </w:r>
      <w:r w:rsidR="004B44C5">
        <w:t xml:space="preserve">shopping with the risk of loss of privacy and identity theft? What are the implications of </w:t>
      </w:r>
      <w:r w:rsidR="004B62D6">
        <w:t xml:space="preserve">virtual reality? Of </w:t>
      </w:r>
      <w:r w:rsidR="004B44C5">
        <w:t>artificial intelligence</w:t>
      </w:r>
      <w:r w:rsidR="00B54691">
        <w:t>?</w:t>
      </w:r>
      <w:r w:rsidR="000A5312">
        <w:t xml:space="preserve"> </w:t>
      </w:r>
      <w:r w:rsidR="004B44C5">
        <w:t xml:space="preserve"> </w:t>
      </w:r>
    </w:p>
    <w:p w:rsidR="00CD0DDD" w:rsidRDefault="00CD0DDD" w:rsidP="00BC0764">
      <w:pPr>
        <w:jc w:val="both"/>
      </w:pPr>
    </w:p>
    <w:p w:rsidR="00A83F12" w:rsidRPr="00A83F12" w:rsidRDefault="00093782" w:rsidP="00BC0764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A0A0A"/>
        </w:rPr>
      </w:pPr>
      <w:r w:rsidRPr="00A83F12">
        <w:rPr>
          <w:rFonts w:asciiTheme="minorHAnsi" w:hAnsiTheme="minorHAnsi"/>
        </w:rPr>
        <w:t xml:space="preserve">Faced with the </w:t>
      </w:r>
      <w:r w:rsidR="00A83F12" w:rsidRPr="00A83F12">
        <w:rPr>
          <w:rFonts w:asciiTheme="minorHAnsi" w:hAnsiTheme="minorHAnsi"/>
        </w:rPr>
        <w:t>breakneck speed of</w:t>
      </w:r>
      <w:r w:rsidR="00A83F12">
        <w:rPr>
          <w:rFonts w:asciiTheme="minorHAnsi" w:hAnsiTheme="minorHAnsi"/>
        </w:rPr>
        <w:t xml:space="preserve"> </w:t>
      </w:r>
      <w:r w:rsidR="00976C58">
        <w:rPr>
          <w:rFonts w:asciiTheme="minorHAnsi" w:hAnsiTheme="minorHAnsi"/>
        </w:rPr>
        <w:t>technological change</w:t>
      </w:r>
      <w:r w:rsidR="00A83F12">
        <w:rPr>
          <w:rFonts w:asciiTheme="minorHAnsi" w:hAnsiTheme="minorHAnsi"/>
        </w:rPr>
        <w:t>,</w:t>
      </w:r>
      <w:r w:rsidRPr="00A83F12">
        <w:rPr>
          <w:rFonts w:asciiTheme="minorHAnsi" w:hAnsiTheme="minorHAnsi"/>
        </w:rPr>
        <w:t xml:space="preserve"> </w:t>
      </w:r>
      <w:r w:rsidR="00A83F12">
        <w:rPr>
          <w:rFonts w:asciiTheme="minorHAnsi" w:hAnsiTheme="minorHAnsi"/>
        </w:rPr>
        <w:t>h</w:t>
      </w:r>
      <w:r w:rsidR="00DD602C" w:rsidRPr="00A83F12">
        <w:rPr>
          <w:rFonts w:asciiTheme="minorHAnsi" w:hAnsiTheme="minorHAnsi"/>
        </w:rPr>
        <w:t xml:space="preserve">ow can </w:t>
      </w:r>
      <w:r w:rsidRPr="00A83F12">
        <w:rPr>
          <w:rFonts w:asciiTheme="minorHAnsi" w:hAnsiTheme="minorHAnsi"/>
        </w:rPr>
        <w:t>an individual, a community or a nation</w:t>
      </w:r>
      <w:r w:rsidR="00DD602C" w:rsidRPr="00A83F12">
        <w:rPr>
          <w:rFonts w:asciiTheme="minorHAnsi" w:hAnsiTheme="minorHAnsi"/>
        </w:rPr>
        <w:t xml:space="preserve"> celebrate </w:t>
      </w:r>
      <w:r w:rsidR="00133025">
        <w:rPr>
          <w:rFonts w:asciiTheme="minorHAnsi" w:hAnsiTheme="minorHAnsi"/>
        </w:rPr>
        <w:t>its benefits</w:t>
      </w:r>
      <w:r w:rsidR="00DD602C" w:rsidRPr="00A83F12">
        <w:rPr>
          <w:rFonts w:asciiTheme="minorHAnsi" w:hAnsiTheme="minorHAnsi"/>
        </w:rPr>
        <w:t xml:space="preserve"> while</w:t>
      </w:r>
      <w:r w:rsidR="000A5312" w:rsidRPr="00A83F12">
        <w:rPr>
          <w:rFonts w:asciiTheme="minorHAnsi" w:hAnsiTheme="minorHAnsi"/>
        </w:rPr>
        <w:t xml:space="preserve"> gracefully </w:t>
      </w:r>
      <w:r w:rsidR="00DD602C" w:rsidRPr="00A83F12">
        <w:rPr>
          <w:rFonts w:asciiTheme="minorHAnsi" w:hAnsiTheme="minorHAnsi"/>
        </w:rPr>
        <w:t>mitigating</w:t>
      </w:r>
      <w:r w:rsidR="004C014C" w:rsidRPr="00A83F12">
        <w:rPr>
          <w:rFonts w:asciiTheme="minorHAnsi" w:hAnsiTheme="minorHAnsi"/>
        </w:rPr>
        <w:t xml:space="preserve"> the price of progress</w:t>
      </w:r>
      <w:r w:rsidR="00DD602C" w:rsidRPr="00A83F12">
        <w:rPr>
          <w:rFonts w:asciiTheme="minorHAnsi" w:hAnsiTheme="minorHAnsi"/>
        </w:rPr>
        <w:t>?</w:t>
      </w:r>
      <w:r w:rsidRPr="00A83F12">
        <w:rPr>
          <w:rFonts w:asciiTheme="minorHAnsi" w:hAnsiTheme="minorHAnsi"/>
        </w:rPr>
        <w:t xml:space="preserve">  </w:t>
      </w:r>
      <w:r w:rsidR="00A83F12" w:rsidRPr="00A83F12">
        <w:rPr>
          <w:rFonts w:asciiTheme="minorHAnsi" w:hAnsiTheme="minorHAnsi"/>
          <w:color w:val="0A0A0A"/>
        </w:rPr>
        <w:t>The 201</w:t>
      </w:r>
      <w:r w:rsidR="00A83F12">
        <w:rPr>
          <w:rFonts w:asciiTheme="minorHAnsi" w:hAnsiTheme="minorHAnsi"/>
          <w:color w:val="0A0A0A"/>
        </w:rPr>
        <w:t>9</w:t>
      </w:r>
      <w:r w:rsidR="00A83F12" w:rsidRPr="00A83F12">
        <w:rPr>
          <w:rFonts w:asciiTheme="minorHAnsi" w:hAnsiTheme="minorHAnsi"/>
          <w:color w:val="0A0A0A"/>
        </w:rPr>
        <w:t xml:space="preserve"> Public Affairs </w:t>
      </w:r>
      <w:r w:rsidR="00A83F12">
        <w:rPr>
          <w:rFonts w:asciiTheme="minorHAnsi" w:hAnsiTheme="minorHAnsi"/>
          <w:color w:val="0A0A0A"/>
        </w:rPr>
        <w:t>theme</w:t>
      </w:r>
      <w:r w:rsidR="00ED3730">
        <w:rPr>
          <w:rFonts w:asciiTheme="minorHAnsi" w:hAnsiTheme="minorHAnsi"/>
          <w:color w:val="0A0A0A"/>
        </w:rPr>
        <w:t xml:space="preserve">, </w:t>
      </w:r>
      <w:proofErr w:type="gramStart"/>
      <w:r w:rsidR="00ED3730" w:rsidRPr="00907FF0">
        <w:rPr>
          <w:rFonts w:asciiTheme="minorHAnsi" w:hAnsiTheme="minorHAnsi"/>
          <w:b/>
          <w:i/>
          <w:color w:val="811F00"/>
        </w:rPr>
        <w:t>The</w:t>
      </w:r>
      <w:proofErr w:type="gramEnd"/>
      <w:r w:rsidR="00ED3730" w:rsidRPr="00907FF0">
        <w:rPr>
          <w:rFonts w:asciiTheme="minorHAnsi" w:hAnsiTheme="minorHAnsi"/>
          <w:b/>
          <w:i/>
          <w:color w:val="811F00"/>
        </w:rPr>
        <w:t xml:space="preserve"> 21</w:t>
      </w:r>
      <w:r w:rsidR="00ED3730" w:rsidRPr="00907FF0">
        <w:rPr>
          <w:rFonts w:asciiTheme="minorHAnsi" w:hAnsiTheme="minorHAnsi"/>
          <w:b/>
          <w:i/>
          <w:color w:val="811F00"/>
          <w:vertAlign w:val="superscript"/>
        </w:rPr>
        <w:t>st</w:t>
      </w:r>
      <w:r w:rsidR="00ED3730" w:rsidRPr="00907FF0">
        <w:rPr>
          <w:rFonts w:asciiTheme="minorHAnsi" w:hAnsiTheme="minorHAnsi"/>
          <w:b/>
          <w:i/>
          <w:color w:val="811F00"/>
        </w:rPr>
        <w:t xml:space="preserve"> century digital world</w:t>
      </w:r>
      <w:r w:rsidR="00ED3730">
        <w:rPr>
          <w:rFonts w:asciiTheme="minorHAnsi" w:hAnsiTheme="minorHAnsi"/>
          <w:color w:val="0A0A0A"/>
        </w:rPr>
        <w:t xml:space="preserve">, </w:t>
      </w:r>
      <w:r w:rsidR="00A83F12" w:rsidRPr="00A83F12">
        <w:rPr>
          <w:rFonts w:asciiTheme="minorHAnsi" w:hAnsiTheme="minorHAnsi"/>
          <w:color w:val="0A0A0A"/>
        </w:rPr>
        <w:t>will serve as a vehicle for investigating</w:t>
      </w:r>
      <w:r w:rsidR="00A83F12">
        <w:rPr>
          <w:rFonts w:asciiTheme="minorHAnsi" w:hAnsiTheme="minorHAnsi"/>
          <w:color w:val="0A0A0A"/>
        </w:rPr>
        <w:t xml:space="preserve"> the </w:t>
      </w:r>
      <w:r w:rsidR="00133025">
        <w:rPr>
          <w:rFonts w:asciiTheme="minorHAnsi" w:hAnsiTheme="minorHAnsi"/>
          <w:color w:val="0A0A0A"/>
        </w:rPr>
        <w:t xml:space="preserve">impacts and opportunities of the </w:t>
      </w:r>
      <w:r w:rsidR="00A83F12">
        <w:rPr>
          <w:rFonts w:asciiTheme="minorHAnsi" w:hAnsiTheme="minorHAnsi"/>
          <w:color w:val="0A0A0A"/>
        </w:rPr>
        <w:t xml:space="preserve">digital world </w:t>
      </w:r>
      <w:r w:rsidR="00133025">
        <w:rPr>
          <w:rFonts w:asciiTheme="minorHAnsi" w:hAnsiTheme="minorHAnsi"/>
          <w:color w:val="0A0A0A"/>
        </w:rPr>
        <w:t>in which we live</w:t>
      </w:r>
      <w:r w:rsidR="00A83F12" w:rsidRPr="00A83F12">
        <w:rPr>
          <w:rFonts w:asciiTheme="minorHAnsi" w:hAnsiTheme="minorHAnsi"/>
          <w:color w:val="0A0A0A"/>
        </w:rPr>
        <w:t>.</w:t>
      </w:r>
    </w:p>
    <w:p w:rsidR="00A83F12" w:rsidRPr="00A83F12" w:rsidRDefault="00A83F12" w:rsidP="00BC0764">
      <w:pPr>
        <w:jc w:val="both"/>
        <w:rPr>
          <w:rFonts w:eastAsia="Times New Roman" w:cs="Times New Roman"/>
        </w:rPr>
      </w:pPr>
    </w:p>
    <w:p w:rsidR="00042B16" w:rsidRPr="00A83F12" w:rsidRDefault="008F7548" w:rsidP="00BC0764">
      <w:pPr>
        <w:jc w:val="both"/>
      </w:pPr>
    </w:p>
    <w:sectPr w:rsidR="00042B16" w:rsidRPr="00A83F12" w:rsidSect="00BC0764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91"/>
    <w:rsid w:val="00093782"/>
    <w:rsid w:val="000A5312"/>
    <w:rsid w:val="00133025"/>
    <w:rsid w:val="00177568"/>
    <w:rsid w:val="001E4077"/>
    <w:rsid w:val="001E4C91"/>
    <w:rsid w:val="002B0B2E"/>
    <w:rsid w:val="002B550B"/>
    <w:rsid w:val="003C35C7"/>
    <w:rsid w:val="004B44C5"/>
    <w:rsid w:val="004B62D6"/>
    <w:rsid w:val="004C014C"/>
    <w:rsid w:val="00713C18"/>
    <w:rsid w:val="00823434"/>
    <w:rsid w:val="008F7548"/>
    <w:rsid w:val="00907FF0"/>
    <w:rsid w:val="009250B2"/>
    <w:rsid w:val="00976C58"/>
    <w:rsid w:val="00977890"/>
    <w:rsid w:val="00A83F12"/>
    <w:rsid w:val="00AD13B5"/>
    <w:rsid w:val="00B54691"/>
    <w:rsid w:val="00B760A8"/>
    <w:rsid w:val="00B833E2"/>
    <w:rsid w:val="00B8752D"/>
    <w:rsid w:val="00BC0764"/>
    <w:rsid w:val="00BF7044"/>
    <w:rsid w:val="00C00D60"/>
    <w:rsid w:val="00C81D1D"/>
    <w:rsid w:val="00CD0DDD"/>
    <w:rsid w:val="00D67FAF"/>
    <w:rsid w:val="00DD602C"/>
    <w:rsid w:val="00DF009C"/>
    <w:rsid w:val="00E40AFC"/>
    <w:rsid w:val="00ED3730"/>
    <w:rsid w:val="00F00F8A"/>
    <w:rsid w:val="00F5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EA0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83F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922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491E47C586834F968DE3FC9EEE13A2" ma:contentTypeVersion="12" ma:contentTypeDescription="Create a new document." ma:contentTypeScope="" ma:versionID="c57b289d4af7f859591a4abb1ad0b994">
  <xsd:schema xmlns:xsd="http://www.w3.org/2001/XMLSchema" xmlns:xs="http://www.w3.org/2001/XMLSchema" xmlns:p="http://schemas.microsoft.com/office/2006/metadata/properties" xmlns:ns2="fb50f39b-5553-48ce-98a5-bd8bf2e381d5" xmlns:ns3="7c7e428a-36ed-43eb-af89-dd01c348ebfe" targetNamespace="http://schemas.microsoft.com/office/2006/metadata/properties" ma:root="true" ma:fieldsID="7a142eeef414c5caae648692f4cc715b" ns2:_="" ns3:_="">
    <xsd:import namespace="fb50f39b-5553-48ce-98a5-bd8bf2e381d5"/>
    <xsd:import namespace="7c7e428a-36ed-43eb-af89-dd01c348ebf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0f39b-5553-48ce-98a5-bd8bf2e381d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e428a-36ed-43eb-af89-dd01c348eb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796E62-8384-4CE8-AD74-6E668FB6A5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50f39b-5553-48ce-98a5-bd8bf2e381d5"/>
    <ds:schemaRef ds:uri="7c7e428a-36ed-43eb-af89-dd01c348eb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A54DE9-1AE7-4171-9F50-1CE4448C86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ECE0190-2EB5-48DA-9898-68C79971C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Dreyer-Lude, Melanie</dc:creator>
  <cp:keywords/>
  <dc:description/>
  <cp:lastModifiedBy>Orakwue, Enuma</cp:lastModifiedBy>
  <cp:revision>1</cp:revision>
  <cp:lastPrinted>2018-10-30T19:47:00Z</cp:lastPrinted>
  <dcterms:created xsi:type="dcterms:W3CDTF">2019-02-07T17:11:00Z</dcterms:created>
  <dcterms:modified xsi:type="dcterms:W3CDTF">2019-02-07T17:11:00Z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0x01010045491E47C586834F968DE3FC9EEE13A2</vt:lpwstr>
  </property>
</Properties>
</file>